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E708" w14:textId="77777777" w:rsidR="007A5532" w:rsidRDefault="008C7BE3" w:rsidP="007A5532">
      <w:pPr>
        <w:tabs>
          <w:tab w:val="left" w:pos="1440"/>
          <w:tab w:val="left" w:pos="2340"/>
        </w:tabs>
        <w:spacing w:after="0" w:line="240" w:lineRule="auto"/>
        <w:jc w:val="center"/>
        <w:rPr>
          <w:rFonts w:cstheme="minorHAnsi"/>
          <w:bCs/>
        </w:rPr>
      </w:pPr>
      <w:r w:rsidRPr="00460ECC">
        <w:rPr>
          <w:rFonts w:cstheme="minorHAnsi"/>
          <w:bCs/>
        </w:rPr>
        <w:t xml:space="preserve">Application for Public Interest Attorneys Who Are </w:t>
      </w:r>
      <w:r w:rsidR="007A5532">
        <w:rPr>
          <w:rFonts w:cstheme="minorHAnsi"/>
          <w:bCs/>
        </w:rPr>
        <w:t xml:space="preserve">Elder Law </w:t>
      </w:r>
      <w:r w:rsidRPr="00460ECC">
        <w:rPr>
          <w:rFonts w:cstheme="minorHAnsi"/>
          <w:bCs/>
        </w:rPr>
        <w:t xml:space="preserve">Section Members </w:t>
      </w:r>
    </w:p>
    <w:p w14:paraId="7ED30130" w14:textId="7C435EC4" w:rsidR="008C7BE3" w:rsidRPr="00460ECC" w:rsidRDefault="008C7BE3" w:rsidP="007A5532">
      <w:pPr>
        <w:tabs>
          <w:tab w:val="left" w:pos="1440"/>
          <w:tab w:val="left" w:pos="2340"/>
        </w:tabs>
        <w:spacing w:after="0" w:line="240" w:lineRule="auto"/>
        <w:jc w:val="center"/>
        <w:rPr>
          <w:rFonts w:cstheme="minorHAnsi"/>
          <w:bCs/>
        </w:rPr>
      </w:pPr>
      <w:r w:rsidRPr="00460ECC">
        <w:rPr>
          <w:rFonts w:cstheme="minorHAnsi"/>
          <w:bCs/>
        </w:rPr>
        <w:t xml:space="preserve">to Apply for Funds </w:t>
      </w:r>
      <w:r w:rsidR="007A5532">
        <w:rPr>
          <w:rFonts w:cstheme="minorHAnsi"/>
          <w:bCs/>
        </w:rPr>
        <w:t>t</w:t>
      </w:r>
      <w:r w:rsidRPr="00460ECC">
        <w:rPr>
          <w:rFonts w:cstheme="minorHAnsi"/>
          <w:bCs/>
        </w:rPr>
        <w:t xml:space="preserve">o Attend </w:t>
      </w:r>
      <w:r w:rsidR="007A5532">
        <w:rPr>
          <w:rFonts w:cstheme="minorHAnsi"/>
          <w:bCs/>
        </w:rPr>
        <w:t>the</w:t>
      </w:r>
    </w:p>
    <w:p w14:paraId="27751B68" w14:textId="4A98CDAE" w:rsidR="008C7BE3" w:rsidRPr="00460ECC" w:rsidRDefault="008C7BE3" w:rsidP="007A5532">
      <w:pPr>
        <w:tabs>
          <w:tab w:val="left" w:pos="1440"/>
          <w:tab w:val="left" w:pos="2340"/>
        </w:tabs>
        <w:spacing w:after="0" w:line="240" w:lineRule="auto"/>
        <w:jc w:val="center"/>
        <w:rPr>
          <w:rFonts w:cstheme="minorHAnsi"/>
          <w:bCs/>
        </w:rPr>
      </w:pPr>
      <w:r w:rsidRPr="00460ECC">
        <w:rPr>
          <w:rFonts w:cstheme="minorHAnsi"/>
          <w:bCs/>
        </w:rPr>
        <w:t>Elder Law Institute</w:t>
      </w:r>
    </w:p>
    <w:p w14:paraId="631757E3" w14:textId="0CE24ABE" w:rsidR="008C7BE3" w:rsidRPr="00460ECC" w:rsidRDefault="007A5532" w:rsidP="007A5532">
      <w:pPr>
        <w:tabs>
          <w:tab w:val="left" w:pos="1440"/>
          <w:tab w:val="left" w:pos="2340"/>
        </w:tabs>
        <w:spacing w:after="0" w:line="240" w:lineRule="auto"/>
        <w:jc w:val="center"/>
        <w:rPr>
          <w:rFonts w:cstheme="minorHAnsi"/>
          <w:bCs/>
        </w:rPr>
      </w:pPr>
      <w:r>
        <w:rPr>
          <w:rFonts w:cstheme="minorHAnsi"/>
          <w:bCs/>
        </w:rPr>
        <w:t xml:space="preserve">July </w:t>
      </w:r>
      <w:r w:rsidR="00CD29B9">
        <w:rPr>
          <w:rFonts w:cstheme="minorHAnsi"/>
          <w:bCs/>
        </w:rPr>
        <w:t>2</w:t>
      </w:r>
      <w:r w:rsidR="00830AD3">
        <w:rPr>
          <w:rFonts w:cstheme="minorHAnsi"/>
          <w:bCs/>
        </w:rPr>
        <w:t>5</w:t>
      </w:r>
      <w:r w:rsidR="00CD29B9">
        <w:rPr>
          <w:rFonts w:cstheme="minorHAnsi"/>
          <w:bCs/>
        </w:rPr>
        <w:t xml:space="preserve"> – 2</w:t>
      </w:r>
      <w:r w:rsidR="00830AD3">
        <w:rPr>
          <w:rFonts w:cstheme="minorHAnsi"/>
          <w:bCs/>
        </w:rPr>
        <w:t>6</w:t>
      </w:r>
      <w:r w:rsidR="00CD29B9">
        <w:rPr>
          <w:rFonts w:cstheme="minorHAnsi"/>
          <w:bCs/>
        </w:rPr>
        <w:t>, 202</w:t>
      </w:r>
      <w:r w:rsidR="00855E1B">
        <w:rPr>
          <w:rFonts w:cstheme="minorHAnsi"/>
          <w:bCs/>
        </w:rPr>
        <w:t>4</w:t>
      </w:r>
    </w:p>
    <w:p w14:paraId="0A0D680F" w14:textId="4FBFAC1B" w:rsidR="008C7BE3" w:rsidRPr="00460ECC" w:rsidRDefault="008C7BE3" w:rsidP="007A5532">
      <w:pPr>
        <w:tabs>
          <w:tab w:val="left" w:pos="1440"/>
          <w:tab w:val="left" w:pos="2340"/>
        </w:tabs>
        <w:spacing w:after="0" w:line="240" w:lineRule="auto"/>
        <w:rPr>
          <w:rFonts w:cstheme="minorHAnsi"/>
          <w:bCs/>
        </w:rPr>
      </w:pPr>
    </w:p>
    <w:p w14:paraId="3EC41D46" w14:textId="6C2166C0" w:rsidR="008C7BE3" w:rsidRDefault="00CD29B9" w:rsidP="007A5532">
      <w:pPr>
        <w:spacing w:after="0" w:line="240" w:lineRule="auto"/>
        <w:rPr>
          <w:rFonts w:cstheme="minorHAnsi"/>
        </w:rPr>
      </w:pPr>
      <w:r>
        <w:rPr>
          <w:rFonts w:cstheme="minorHAnsi"/>
        </w:rPr>
        <w:t>T</w:t>
      </w:r>
      <w:r w:rsidR="00674BD3">
        <w:rPr>
          <w:rFonts w:cstheme="minorHAnsi"/>
        </w:rPr>
        <w:t xml:space="preserve">he Pennsylvania Bar Association </w:t>
      </w:r>
      <w:r w:rsidR="008C7BE3" w:rsidRPr="00460ECC">
        <w:rPr>
          <w:rFonts w:cstheme="minorHAnsi"/>
        </w:rPr>
        <w:t xml:space="preserve">Elder Law </w:t>
      </w:r>
      <w:r w:rsidR="00674BD3">
        <w:rPr>
          <w:rFonts w:cstheme="minorHAnsi"/>
        </w:rPr>
        <w:t xml:space="preserve">Section </w:t>
      </w:r>
      <w:r w:rsidR="008C7BE3" w:rsidRPr="00460ECC">
        <w:rPr>
          <w:rFonts w:cstheme="minorHAnsi"/>
        </w:rPr>
        <w:t xml:space="preserve">Council voted to allocate </w:t>
      </w:r>
      <w:r w:rsidR="00817580">
        <w:rPr>
          <w:rFonts w:cstheme="minorHAnsi"/>
        </w:rPr>
        <w:t>funds</w:t>
      </w:r>
      <w:r w:rsidR="008C7BE3" w:rsidRPr="00460ECC">
        <w:rPr>
          <w:rFonts w:cstheme="minorHAnsi"/>
        </w:rPr>
        <w:t xml:space="preserve"> from the Elder Law Section treasury to cover the PBI registration as well as hotel and reasonable travel expenses of public interest attorneys who are elder law section members to attend the section’s annual two-day Elder Law Institute or scheduled section day membership meetings. </w:t>
      </w:r>
      <w:r>
        <w:rPr>
          <w:rFonts w:cstheme="minorHAnsi"/>
        </w:rPr>
        <w:t>The 202</w:t>
      </w:r>
      <w:r w:rsidR="00BE64A4">
        <w:rPr>
          <w:rFonts w:cstheme="minorHAnsi"/>
        </w:rPr>
        <w:t>4</w:t>
      </w:r>
      <w:r w:rsidR="008C7BE3" w:rsidRPr="00460ECC">
        <w:rPr>
          <w:rFonts w:cstheme="minorHAnsi"/>
        </w:rPr>
        <w:t xml:space="preserve"> Elder Law Institute will be </w:t>
      </w:r>
      <w:r>
        <w:rPr>
          <w:rFonts w:cstheme="minorHAnsi"/>
        </w:rPr>
        <w:t xml:space="preserve">held </w:t>
      </w:r>
      <w:r w:rsidR="00830AD3">
        <w:rPr>
          <w:rFonts w:cstheme="minorHAnsi"/>
        </w:rPr>
        <w:t>in person at the Hilton Harrisburg, in Harrisburg, PA.</w:t>
      </w:r>
    </w:p>
    <w:p w14:paraId="7711588A" w14:textId="77777777" w:rsidR="007A5532" w:rsidRPr="00460ECC" w:rsidRDefault="007A5532" w:rsidP="007A5532">
      <w:pPr>
        <w:spacing w:after="0" w:line="240" w:lineRule="auto"/>
        <w:rPr>
          <w:rFonts w:cstheme="minorHAnsi"/>
        </w:rPr>
      </w:pPr>
    </w:p>
    <w:p w14:paraId="2B847144" w14:textId="77777777" w:rsidR="00460ECC" w:rsidRPr="00460ECC" w:rsidRDefault="008C7BE3" w:rsidP="007A5532">
      <w:pPr>
        <w:spacing w:after="0" w:line="240" w:lineRule="auto"/>
        <w:rPr>
          <w:rFonts w:cstheme="minorHAnsi"/>
        </w:rPr>
      </w:pPr>
      <w:r w:rsidRPr="00460ECC">
        <w:rPr>
          <w:rFonts w:cstheme="minorHAnsi"/>
        </w:rPr>
        <w:t xml:space="preserve">Funds will be provided to public interest attorneys on a first come first serve basis. The section may allocate additional dollars at any time. </w:t>
      </w:r>
    </w:p>
    <w:p w14:paraId="688F2543" w14:textId="77777777" w:rsidR="007A5532" w:rsidRDefault="007A5532" w:rsidP="007A5532">
      <w:pPr>
        <w:spacing w:after="0" w:line="240" w:lineRule="auto"/>
        <w:rPr>
          <w:rFonts w:cstheme="minorHAnsi"/>
        </w:rPr>
      </w:pPr>
    </w:p>
    <w:p w14:paraId="1F919536" w14:textId="60B9F49F" w:rsidR="008C7BE3" w:rsidRPr="00460ECC" w:rsidRDefault="008C7BE3" w:rsidP="007A5532">
      <w:pPr>
        <w:spacing w:after="0" w:line="240" w:lineRule="auto"/>
        <w:rPr>
          <w:rFonts w:cstheme="minorHAnsi"/>
        </w:rPr>
      </w:pPr>
      <w:r w:rsidRPr="00460ECC">
        <w:rPr>
          <w:rFonts w:cstheme="minorHAnsi"/>
        </w:rPr>
        <w:t xml:space="preserve">Public interest attorneys include attorneys who work for PLAN public interest organizations and other </w:t>
      </w:r>
      <w:r w:rsidR="0046773E">
        <w:rPr>
          <w:rFonts w:cstheme="minorHAnsi"/>
        </w:rPr>
        <w:t xml:space="preserve">local, </w:t>
      </w:r>
      <w:proofErr w:type="gramStart"/>
      <w:r w:rsidRPr="00460ECC">
        <w:rPr>
          <w:rFonts w:cstheme="minorHAnsi"/>
        </w:rPr>
        <w:t>statewide</w:t>
      </w:r>
      <w:proofErr w:type="gramEnd"/>
      <w:r w:rsidRPr="00460ECC">
        <w:rPr>
          <w:rFonts w:cstheme="minorHAnsi"/>
        </w:rPr>
        <w:t xml:space="preserve"> or national non-profit organizations as well as attorneys who work for federal, state, and local governments.</w:t>
      </w:r>
    </w:p>
    <w:p w14:paraId="3AFA0B7C" w14:textId="77777777" w:rsidR="007A5532" w:rsidRDefault="007A5532" w:rsidP="007A5532">
      <w:pPr>
        <w:spacing w:after="0" w:line="240" w:lineRule="auto"/>
        <w:rPr>
          <w:rFonts w:cstheme="minorHAnsi"/>
        </w:rPr>
      </w:pPr>
    </w:p>
    <w:p w14:paraId="7EFAD43D" w14:textId="56955C12" w:rsidR="00460ECC" w:rsidRPr="00460ECC" w:rsidRDefault="00460ECC" w:rsidP="007A5532">
      <w:pPr>
        <w:spacing w:after="0" w:line="240" w:lineRule="auto"/>
        <w:rPr>
          <w:rFonts w:cstheme="minorHAnsi"/>
        </w:rPr>
      </w:pPr>
      <w:r w:rsidRPr="00460ECC">
        <w:rPr>
          <w:rFonts w:cstheme="minorHAnsi"/>
        </w:rPr>
        <w:t xml:space="preserve">Applicants may apply for reimbursement of </w:t>
      </w:r>
    </w:p>
    <w:p w14:paraId="343A59C3" w14:textId="3DFAA827" w:rsidR="00460ECC" w:rsidRPr="00460ECC" w:rsidRDefault="007A5532" w:rsidP="007A5532">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T</w:t>
      </w:r>
      <w:r w:rsidR="00460ECC" w:rsidRPr="00460ECC">
        <w:rPr>
          <w:rFonts w:asciiTheme="minorHAnsi" w:hAnsiTheme="minorHAnsi" w:cstheme="minorHAnsi"/>
          <w:sz w:val="22"/>
          <w:szCs w:val="22"/>
        </w:rPr>
        <w:t>he 50% portion of the PBI Registration fee that is not waived/subsidized for public interest attorneys.</w:t>
      </w:r>
    </w:p>
    <w:p w14:paraId="7585B7FB" w14:textId="52FB2238" w:rsidR="00460ECC" w:rsidRPr="00460ECC" w:rsidRDefault="00ED1B9A" w:rsidP="007A5532">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Up to $250 to cover overnight accommodation expenses on July 2</w:t>
      </w:r>
      <w:r w:rsidR="00830AD3">
        <w:rPr>
          <w:rFonts w:asciiTheme="minorHAnsi" w:hAnsiTheme="minorHAnsi" w:cstheme="minorHAnsi"/>
          <w:sz w:val="22"/>
          <w:szCs w:val="22"/>
        </w:rPr>
        <w:t>5</w:t>
      </w:r>
      <w:r>
        <w:rPr>
          <w:rFonts w:asciiTheme="minorHAnsi" w:hAnsiTheme="minorHAnsi" w:cstheme="minorHAnsi"/>
          <w:sz w:val="22"/>
          <w:szCs w:val="22"/>
        </w:rPr>
        <w:t>, 202</w:t>
      </w:r>
      <w:r w:rsidR="00BE64A4">
        <w:rPr>
          <w:rFonts w:asciiTheme="minorHAnsi" w:hAnsiTheme="minorHAnsi" w:cstheme="minorHAnsi"/>
          <w:sz w:val="22"/>
          <w:szCs w:val="22"/>
        </w:rPr>
        <w:t>4</w:t>
      </w:r>
    </w:p>
    <w:p w14:paraId="66B96405" w14:textId="56B68C15" w:rsidR="00460ECC" w:rsidRDefault="00460ECC" w:rsidP="007A5532">
      <w:pPr>
        <w:pStyle w:val="ListParagraph"/>
        <w:numPr>
          <w:ilvl w:val="0"/>
          <w:numId w:val="2"/>
        </w:numPr>
        <w:rPr>
          <w:rFonts w:asciiTheme="minorHAnsi" w:hAnsiTheme="minorHAnsi" w:cstheme="minorHAnsi"/>
          <w:sz w:val="22"/>
          <w:szCs w:val="22"/>
        </w:rPr>
      </w:pPr>
      <w:r w:rsidRPr="00460ECC">
        <w:rPr>
          <w:rFonts w:asciiTheme="minorHAnsi" w:hAnsiTheme="minorHAnsi" w:cstheme="minorHAnsi"/>
          <w:sz w:val="22"/>
          <w:szCs w:val="22"/>
        </w:rPr>
        <w:t>Reasonable travel expenses</w:t>
      </w:r>
      <w:r w:rsidR="00A70C21">
        <w:rPr>
          <w:rFonts w:asciiTheme="minorHAnsi" w:hAnsiTheme="minorHAnsi" w:cstheme="minorHAnsi"/>
          <w:sz w:val="22"/>
          <w:szCs w:val="22"/>
        </w:rPr>
        <w:t xml:space="preserve"> from within Pennsylvania</w:t>
      </w:r>
      <w:r w:rsidRPr="00460ECC">
        <w:rPr>
          <w:rFonts w:asciiTheme="minorHAnsi" w:hAnsiTheme="minorHAnsi" w:cstheme="minorHAnsi"/>
          <w:sz w:val="22"/>
          <w:szCs w:val="22"/>
        </w:rPr>
        <w:t>.</w:t>
      </w:r>
    </w:p>
    <w:p w14:paraId="7E86F9C4" w14:textId="003B67CB" w:rsidR="00460ECC" w:rsidRDefault="00460ECC" w:rsidP="007A5532">
      <w:pPr>
        <w:spacing w:after="0" w:line="240" w:lineRule="auto"/>
        <w:rPr>
          <w:rFonts w:cstheme="minorHAnsi"/>
        </w:rPr>
      </w:pPr>
    </w:p>
    <w:p w14:paraId="02099158" w14:textId="2D0546BA" w:rsidR="00460ECC" w:rsidRPr="00460ECC" w:rsidRDefault="00460ECC" w:rsidP="007A5532">
      <w:pPr>
        <w:spacing w:after="0" w:line="240" w:lineRule="auto"/>
        <w:rPr>
          <w:rFonts w:cstheme="minorHAnsi"/>
        </w:rPr>
      </w:pPr>
      <w:r>
        <w:rPr>
          <w:rFonts w:cstheme="minorHAnsi"/>
        </w:rPr>
        <w:t xml:space="preserve">Applicants will submit their estimated expenses on their application.  The Elder Law Council will review applications received and notify applicants by June </w:t>
      </w:r>
      <w:r w:rsidR="00CF5877">
        <w:rPr>
          <w:rFonts w:cstheme="minorHAnsi"/>
        </w:rPr>
        <w:t>28</w:t>
      </w:r>
      <w:r>
        <w:rPr>
          <w:rFonts w:cstheme="minorHAnsi"/>
        </w:rPr>
        <w:t>, 202</w:t>
      </w:r>
      <w:r w:rsidR="00CF5877">
        <w:rPr>
          <w:rFonts w:cstheme="minorHAnsi"/>
        </w:rPr>
        <w:t>4</w:t>
      </w:r>
      <w:r>
        <w:rPr>
          <w:rFonts w:cstheme="minorHAnsi"/>
        </w:rPr>
        <w:t xml:space="preserve">.  Those approved for reimbursement will submit the </w:t>
      </w:r>
      <w:r w:rsidR="007A5532">
        <w:rPr>
          <w:rFonts w:cstheme="minorHAnsi"/>
        </w:rPr>
        <w:t xml:space="preserve">receipts reflecting their </w:t>
      </w:r>
      <w:r>
        <w:rPr>
          <w:rFonts w:cstheme="minorHAnsi"/>
        </w:rPr>
        <w:t>expenses and a copy of their blue attendance form</w:t>
      </w:r>
      <w:r w:rsidR="007A5532">
        <w:rPr>
          <w:rFonts w:cstheme="minorHAnsi"/>
        </w:rPr>
        <w:t xml:space="preserve"> by August 1</w:t>
      </w:r>
      <w:r w:rsidR="002327CE">
        <w:rPr>
          <w:rFonts w:cstheme="minorHAnsi"/>
        </w:rPr>
        <w:t>6</w:t>
      </w:r>
      <w:r w:rsidR="007A5532">
        <w:rPr>
          <w:rFonts w:cstheme="minorHAnsi"/>
        </w:rPr>
        <w:t>, 202</w:t>
      </w:r>
      <w:r w:rsidR="002327CE">
        <w:rPr>
          <w:rFonts w:cstheme="minorHAnsi"/>
        </w:rPr>
        <w:t>4</w:t>
      </w:r>
      <w:r w:rsidR="007A5532">
        <w:rPr>
          <w:rFonts w:cstheme="minorHAnsi"/>
        </w:rPr>
        <w:t>.</w:t>
      </w:r>
      <w:r>
        <w:rPr>
          <w:rFonts w:cstheme="minorHAnsi"/>
        </w:rPr>
        <w:t xml:space="preserve"> </w:t>
      </w:r>
    </w:p>
    <w:p w14:paraId="482DA3FC" w14:textId="77777777" w:rsidR="007A5532" w:rsidRDefault="007A5532" w:rsidP="007A5532">
      <w:pPr>
        <w:tabs>
          <w:tab w:val="left" w:pos="1440"/>
          <w:tab w:val="left" w:pos="2340"/>
        </w:tabs>
        <w:spacing w:after="0" w:line="240" w:lineRule="auto"/>
        <w:rPr>
          <w:rFonts w:cstheme="minorHAnsi"/>
          <w:bCs/>
        </w:rPr>
      </w:pPr>
    </w:p>
    <w:p w14:paraId="073A58F6" w14:textId="3B6BAE68" w:rsidR="008C7BE3" w:rsidRPr="00460ECC" w:rsidRDefault="00460ECC" w:rsidP="007A5532">
      <w:pPr>
        <w:tabs>
          <w:tab w:val="left" w:pos="1440"/>
          <w:tab w:val="left" w:pos="2340"/>
        </w:tabs>
        <w:spacing w:after="0" w:line="240" w:lineRule="auto"/>
        <w:rPr>
          <w:rFonts w:cstheme="minorHAnsi"/>
          <w:bCs/>
        </w:rPr>
      </w:pPr>
      <w:r w:rsidRPr="00460ECC">
        <w:rPr>
          <w:rFonts w:cstheme="minorHAnsi"/>
          <w:bCs/>
        </w:rPr>
        <w:t>This form serves as the application for reimbursement</w:t>
      </w:r>
      <w:r w:rsidR="00674BD3">
        <w:rPr>
          <w:rFonts w:cstheme="minorHAnsi"/>
          <w:bCs/>
        </w:rPr>
        <w:t xml:space="preserve"> and</w:t>
      </w:r>
      <w:r w:rsidRPr="00460ECC">
        <w:rPr>
          <w:rFonts w:cstheme="minorHAnsi"/>
          <w:bCs/>
        </w:rPr>
        <w:t xml:space="preserve"> must be submitted by close of business</w:t>
      </w:r>
      <w:r w:rsidR="00830AD3">
        <w:rPr>
          <w:rFonts w:cstheme="minorHAnsi"/>
          <w:bCs/>
        </w:rPr>
        <w:t xml:space="preserve"> June</w:t>
      </w:r>
      <w:r w:rsidR="00ED1B9A">
        <w:rPr>
          <w:rFonts w:cstheme="minorHAnsi"/>
          <w:bCs/>
        </w:rPr>
        <w:t xml:space="preserve"> </w:t>
      </w:r>
      <w:r w:rsidR="001D5CCD">
        <w:rPr>
          <w:rFonts w:cstheme="minorHAnsi"/>
          <w:bCs/>
        </w:rPr>
        <w:t>2</w:t>
      </w:r>
      <w:r w:rsidR="00FF3435">
        <w:rPr>
          <w:rFonts w:cstheme="minorHAnsi"/>
          <w:bCs/>
        </w:rPr>
        <w:t>1</w:t>
      </w:r>
      <w:r w:rsidR="00ED1B9A">
        <w:rPr>
          <w:rFonts w:cstheme="minorHAnsi"/>
          <w:bCs/>
        </w:rPr>
        <w:t>, 202</w:t>
      </w:r>
      <w:r w:rsidR="00830AD3">
        <w:rPr>
          <w:rFonts w:cstheme="minorHAnsi"/>
          <w:bCs/>
        </w:rPr>
        <w:t>3</w:t>
      </w:r>
      <w:r w:rsidRPr="00460ECC">
        <w:rPr>
          <w:rFonts w:cstheme="minorHAnsi"/>
          <w:bCs/>
        </w:rPr>
        <w:t xml:space="preserve"> to </w:t>
      </w:r>
      <w:hyperlink r:id="rId7" w:history="1">
        <w:r w:rsidRPr="00460ECC">
          <w:rPr>
            <w:rStyle w:val="Hyperlink"/>
            <w:rFonts w:cstheme="minorHAnsi"/>
            <w:bCs/>
          </w:rPr>
          <w:t>Pam.Kance@pabar.org</w:t>
        </w:r>
      </w:hyperlink>
      <w:r w:rsidRPr="00460ECC">
        <w:rPr>
          <w:rFonts w:cstheme="minorHAnsi"/>
          <w:bCs/>
        </w:rPr>
        <w:t xml:space="preserve"> </w:t>
      </w:r>
    </w:p>
    <w:p w14:paraId="7D8365CF" w14:textId="77777777" w:rsidR="00460ECC" w:rsidRPr="00460ECC" w:rsidRDefault="00460ECC" w:rsidP="007A5532">
      <w:pPr>
        <w:tabs>
          <w:tab w:val="left" w:pos="1440"/>
          <w:tab w:val="left" w:pos="2340"/>
        </w:tabs>
        <w:spacing w:after="0" w:line="240" w:lineRule="auto"/>
        <w:rPr>
          <w:rFonts w:cstheme="minorHAnsi"/>
          <w:bCs/>
        </w:rPr>
      </w:pPr>
    </w:p>
    <w:p w14:paraId="07B1009B" w14:textId="08BB393C" w:rsidR="008C7BE3" w:rsidRPr="00460ECC" w:rsidRDefault="008C7BE3" w:rsidP="007A5532">
      <w:pPr>
        <w:tabs>
          <w:tab w:val="left" w:pos="1440"/>
          <w:tab w:val="left" w:pos="2340"/>
        </w:tabs>
        <w:spacing w:after="0" w:line="240" w:lineRule="auto"/>
        <w:rPr>
          <w:rFonts w:cstheme="minorHAnsi"/>
          <w:bCs/>
        </w:rPr>
      </w:pPr>
      <w:r w:rsidRPr="00460ECC">
        <w:rPr>
          <w:rFonts w:cstheme="minorHAnsi"/>
          <w:bCs/>
        </w:rPr>
        <w:t>Name: _________________________________________</w:t>
      </w:r>
    </w:p>
    <w:p w14:paraId="1BAE79EC" w14:textId="7DE54BBD" w:rsidR="008C7BE3" w:rsidRPr="00460ECC" w:rsidRDefault="008C7BE3" w:rsidP="007A5532">
      <w:pPr>
        <w:tabs>
          <w:tab w:val="left" w:pos="1440"/>
          <w:tab w:val="left" w:pos="2340"/>
        </w:tabs>
        <w:spacing w:after="0" w:line="240" w:lineRule="auto"/>
        <w:rPr>
          <w:rFonts w:cstheme="minorHAnsi"/>
          <w:bCs/>
        </w:rPr>
      </w:pPr>
      <w:r w:rsidRPr="00460ECC">
        <w:rPr>
          <w:rFonts w:cstheme="minorHAnsi"/>
          <w:bCs/>
        </w:rPr>
        <w:t>Public Interest Employer: ________________________________</w:t>
      </w:r>
    </w:p>
    <w:p w14:paraId="60979276" w14:textId="3C02EC9C" w:rsidR="008C7BE3" w:rsidRPr="00460ECC" w:rsidRDefault="008C7BE3" w:rsidP="007A5532">
      <w:pPr>
        <w:tabs>
          <w:tab w:val="left" w:pos="1440"/>
          <w:tab w:val="left" w:pos="2340"/>
        </w:tabs>
        <w:spacing w:after="0" w:line="240" w:lineRule="auto"/>
        <w:rPr>
          <w:rFonts w:cstheme="minorHAnsi"/>
          <w:bCs/>
        </w:rPr>
      </w:pPr>
      <w:r w:rsidRPr="00460ECC">
        <w:rPr>
          <w:rFonts w:cstheme="minorHAnsi"/>
          <w:bCs/>
        </w:rPr>
        <w:t>Public Interest Employer Address: ________________________________________</w:t>
      </w:r>
    </w:p>
    <w:p w14:paraId="573BFB01" w14:textId="7DF89881" w:rsidR="008C7BE3" w:rsidRPr="00460ECC" w:rsidRDefault="008C7BE3" w:rsidP="007A5532">
      <w:pPr>
        <w:tabs>
          <w:tab w:val="left" w:pos="1440"/>
          <w:tab w:val="left" w:pos="2340"/>
        </w:tabs>
        <w:spacing w:after="0" w:line="240" w:lineRule="auto"/>
        <w:rPr>
          <w:rFonts w:cstheme="minorHAnsi"/>
          <w:bCs/>
        </w:rPr>
      </w:pPr>
      <w:r w:rsidRPr="00460ECC">
        <w:rPr>
          <w:rFonts w:cstheme="minorHAnsi"/>
          <w:bCs/>
        </w:rPr>
        <w:t>Work Email: _________________________________________</w:t>
      </w:r>
    </w:p>
    <w:p w14:paraId="781B811A" w14:textId="77777777" w:rsidR="007A5532" w:rsidRDefault="007A5532" w:rsidP="007A5532">
      <w:pPr>
        <w:tabs>
          <w:tab w:val="left" w:pos="1440"/>
          <w:tab w:val="left" w:pos="2340"/>
        </w:tabs>
        <w:spacing w:after="0" w:line="240" w:lineRule="auto"/>
        <w:rPr>
          <w:rFonts w:cstheme="minorHAnsi"/>
          <w:bCs/>
        </w:rPr>
      </w:pPr>
    </w:p>
    <w:p w14:paraId="740E0D9C" w14:textId="19F8C7F3" w:rsidR="008C7BE3" w:rsidRPr="00460ECC" w:rsidRDefault="008C7BE3" w:rsidP="007A5532">
      <w:pPr>
        <w:tabs>
          <w:tab w:val="left" w:pos="1440"/>
          <w:tab w:val="left" w:pos="2340"/>
        </w:tabs>
        <w:spacing w:after="0" w:line="240" w:lineRule="auto"/>
        <w:rPr>
          <w:rFonts w:cstheme="minorHAnsi"/>
          <w:bCs/>
        </w:rPr>
      </w:pPr>
      <w:r w:rsidRPr="00460ECC">
        <w:rPr>
          <w:rFonts w:cstheme="minorHAnsi"/>
          <w:bCs/>
        </w:rPr>
        <w:t>Request for Reimbursement:</w:t>
      </w:r>
    </w:p>
    <w:p w14:paraId="649F08B9" w14:textId="3246588B" w:rsidR="008C7BE3" w:rsidRPr="00460ECC" w:rsidRDefault="008C7BE3" w:rsidP="007A5532">
      <w:pPr>
        <w:tabs>
          <w:tab w:val="left" w:pos="1440"/>
          <w:tab w:val="left" w:pos="2340"/>
        </w:tabs>
        <w:spacing w:after="0" w:line="240" w:lineRule="auto"/>
        <w:rPr>
          <w:rFonts w:cstheme="minorHAnsi"/>
          <w:bCs/>
        </w:rPr>
      </w:pPr>
      <w:proofErr w:type="gramStart"/>
      <w:r w:rsidRPr="00460ECC">
        <w:rPr>
          <w:rFonts w:cstheme="minorHAnsi"/>
          <w:bCs/>
        </w:rPr>
        <w:t>[ ]</w:t>
      </w:r>
      <w:proofErr w:type="gramEnd"/>
      <w:r w:rsidRPr="00460ECC">
        <w:rPr>
          <w:rFonts w:cstheme="minorHAnsi"/>
          <w:bCs/>
        </w:rPr>
        <w:t xml:space="preserve"> Yes  [ ] No</w:t>
      </w:r>
      <w:r w:rsidRPr="00460ECC">
        <w:rPr>
          <w:rFonts w:cstheme="minorHAnsi"/>
          <w:bCs/>
        </w:rPr>
        <w:tab/>
      </w:r>
      <w:r w:rsidRPr="00460ECC">
        <w:rPr>
          <w:rFonts w:cstheme="minorHAnsi"/>
          <w:bCs/>
        </w:rPr>
        <w:tab/>
        <w:t>PBI Registration (1/2 not subsidized by PBI for public interest attorneys)</w:t>
      </w:r>
    </w:p>
    <w:p w14:paraId="5A0E39E8" w14:textId="3C2DCEBC" w:rsidR="00460ECC" w:rsidRPr="00ED1B9A" w:rsidRDefault="00460ECC" w:rsidP="007A5532">
      <w:pPr>
        <w:tabs>
          <w:tab w:val="left" w:pos="1440"/>
          <w:tab w:val="left" w:pos="2340"/>
        </w:tabs>
        <w:spacing w:after="0" w:line="240" w:lineRule="auto"/>
        <w:rPr>
          <w:rFonts w:cstheme="minorHAnsi"/>
          <w:bCs/>
        </w:rPr>
      </w:pPr>
      <w:proofErr w:type="gramStart"/>
      <w:r w:rsidRPr="00ED1B9A">
        <w:rPr>
          <w:rFonts w:cstheme="minorHAnsi"/>
          <w:bCs/>
        </w:rPr>
        <w:t>[ ]</w:t>
      </w:r>
      <w:proofErr w:type="gramEnd"/>
      <w:r w:rsidRPr="00ED1B9A">
        <w:rPr>
          <w:rFonts w:cstheme="minorHAnsi"/>
          <w:bCs/>
        </w:rPr>
        <w:t xml:space="preserve"> Yes  [ ] No</w:t>
      </w:r>
      <w:r w:rsidRPr="00ED1B9A">
        <w:rPr>
          <w:rFonts w:cstheme="minorHAnsi"/>
          <w:bCs/>
        </w:rPr>
        <w:tab/>
      </w:r>
      <w:r w:rsidRPr="00ED1B9A">
        <w:rPr>
          <w:rFonts w:cstheme="minorHAnsi"/>
          <w:bCs/>
        </w:rPr>
        <w:tab/>
      </w:r>
      <w:r w:rsidR="00ED1B9A">
        <w:rPr>
          <w:rFonts w:cstheme="minorHAnsi"/>
          <w:bCs/>
        </w:rPr>
        <w:t xml:space="preserve">Up to $250 stipend for overnight accommodations </w:t>
      </w:r>
      <w:r w:rsidRPr="00ED1B9A">
        <w:rPr>
          <w:rFonts w:cstheme="minorHAnsi"/>
          <w:bCs/>
        </w:rPr>
        <w:t>: __________________</w:t>
      </w:r>
      <w:r w:rsidR="007A5532" w:rsidRPr="00ED1B9A">
        <w:rPr>
          <w:rFonts w:cstheme="minorHAnsi"/>
          <w:bCs/>
        </w:rPr>
        <w:t xml:space="preserve"> </w:t>
      </w:r>
    </w:p>
    <w:p w14:paraId="42F8E8C6" w14:textId="60ACBE7D" w:rsidR="007A5532" w:rsidRPr="00ED1B9A" w:rsidRDefault="00460ECC" w:rsidP="007A5532">
      <w:pPr>
        <w:tabs>
          <w:tab w:val="left" w:pos="1440"/>
          <w:tab w:val="left" w:pos="2340"/>
        </w:tabs>
        <w:spacing w:after="0" w:line="240" w:lineRule="auto"/>
        <w:rPr>
          <w:rFonts w:cstheme="minorHAnsi"/>
          <w:bCs/>
        </w:rPr>
      </w:pPr>
      <w:proofErr w:type="gramStart"/>
      <w:r w:rsidRPr="00ED1B9A">
        <w:rPr>
          <w:rFonts w:cstheme="minorHAnsi"/>
          <w:bCs/>
        </w:rPr>
        <w:t>[ ]</w:t>
      </w:r>
      <w:proofErr w:type="gramEnd"/>
      <w:r w:rsidRPr="00ED1B9A">
        <w:rPr>
          <w:rFonts w:cstheme="minorHAnsi"/>
          <w:bCs/>
        </w:rPr>
        <w:t xml:space="preserve"> Yes  [ ] No</w:t>
      </w:r>
      <w:r w:rsidRPr="00ED1B9A">
        <w:rPr>
          <w:rFonts w:cstheme="minorHAnsi"/>
          <w:bCs/>
        </w:rPr>
        <w:tab/>
      </w:r>
      <w:r w:rsidRPr="00ED1B9A">
        <w:rPr>
          <w:rFonts w:cstheme="minorHAnsi"/>
          <w:bCs/>
        </w:rPr>
        <w:tab/>
        <w:t>Reasonable Travel Expenses amount requested: __________________</w:t>
      </w:r>
      <w:r w:rsidR="007A5532" w:rsidRPr="00ED1B9A">
        <w:rPr>
          <w:rFonts w:cstheme="minorHAnsi"/>
          <w:bCs/>
        </w:rPr>
        <w:t xml:space="preserve"> </w:t>
      </w:r>
    </w:p>
    <w:p w14:paraId="50FAE77E" w14:textId="5BB9D552" w:rsidR="00A944EE" w:rsidRPr="00ED1B9A" w:rsidRDefault="007A5532" w:rsidP="007A5532">
      <w:pPr>
        <w:tabs>
          <w:tab w:val="left" w:pos="1440"/>
          <w:tab w:val="left" w:pos="2340"/>
        </w:tabs>
        <w:spacing w:after="0" w:line="240" w:lineRule="auto"/>
        <w:rPr>
          <w:rFonts w:cstheme="minorHAnsi"/>
        </w:rPr>
      </w:pPr>
      <w:r w:rsidRPr="00ED1B9A">
        <w:rPr>
          <w:rFonts w:cstheme="minorHAnsi"/>
          <w:bCs/>
        </w:rPr>
        <w:tab/>
      </w:r>
      <w:r w:rsidRPr="00ED1B9A">
        <w:rPr>
          <w:rFonts w:cstheme="minorHAnsi"/>
          <w:bCs/>
        </w:rPr>
        <w:tab/>
      </w:r>
    </w:p>
    <w:sectPr w:rsidR="00B10FA3" w:rsidRPr="00ED1B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0E98" w14:textId="77777777" w:rsidR="00E609E8" w:rsidRDefault="00E609E8" w:rsidP="00954C5C">
      <w:pPr>
        <w:spacing w:after="0" w:line="240" w:lineRule="auto"/>
      </w:pPr>
      <w:r>
        <w:separator/>
      </w:r>
    </w:p>
  </w:endnote>
  <w:endnote w:type="continuationSeparator" w:id="0">
    <w:p w14:paraId="09C7F1A1" w14:textId="77777777" w:rsidR="00E609E8" w:rsidRDefault="00E609E8" w:rsidP="0095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A80E" w14:textId="77777777" w:rsidR="00954C5C" w:rsidRDefault="00954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AA78" w14:textId="77777777" w:rsidR="00954C5C" w:rsidRDefault="00954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3011" w14:textId="77777777" w:rsidR="00954C5C" w:rsidRDefault="00954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01AF" w14:textId="77777777" w:rsidR="00E609E8" w:rsidRDefault="00E609E8" w:rsidP="00954C5C">
      <w:pPr>
        <w:spacing w:after="0" w:line="240" w:lineRule="auto"/>
      </w:pPr>
      <w:r>
        <w:separator/>
      </w:r>
    </w:p>
  </w:footnote>
  <w:footnote w:type="continuationSeparator" w:id="0">
    <w:p w14:paraId="0878569F" w14:textId="77777777" w:rsidR="00E609E8" w:rsidRDefault="00E609E8" w:rsidP="00954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AA6C" w14:textId="77777777" w:rsidR="00954C5C" w:rsidRDefault="00954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D441" w14:textId="01896253" w:rsidR="00954C5C" w:rsidRDefault="00954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CA58" w14:textId="77777777" w:rsidR="00954C5C" w:rsidRDefault="00954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2879"/>
    <w:multiLevelType w:val="hybridMultilevel"/>
    <w:tmpl w:val="1EEA6FFE"/>
    <w:lvl w:ilvl="0" w:tplc="E42CF46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A1D89"/>
    <w:multiLevelType w:val="hybridMultilevel"/>
    <w:tmpl w:val="26481C0E"/>
    <w:lvl w:ilvl="0" w:tplc="3ABCC9EE">
      <w:start w:val="1"/>
      <w:numFmt w:val="upperRoman"/>
      <w:lvlText w:val="%1."/>
      <w:lvlJc w:val="left"/>
      <w:pPr>
        <w:ind w:left="1080" w:hanging="720"/>
      </w:pPr>
      <w:rPr>
        <w:rFonts w:hint="default"/>
        <w:b/>
      </w:rPr>
    </w:lvl>
    <w:lvl w:ilvl="1" w:tplc="BE58EF7C">
      <w:start w:val="1"/>
      <w:numFmt w:val="upperLetter"/>
      <w:lvlText w:val="%2."/>
      <w:lvlJc w:val="left"/>
      <w:pPr>
        <w:ind w:left="1440" w:hanging="360"/>
      </w:pPr>
      <w:rPr>
        <w:b/>
      </w:rPr>
    </w:lvl>
    <w:lvl w:ilvl="2" w:tplc="09E02F3C">
      <w:start w:val="1"/>
      <w:numFmt w:val="decimal"/>
      <w:lvlText w:val="%3."/>
      <w:lvlJc w:val="left"/>
      <w:pPr>
        <w:ind w:left="2160" w:hanging="180"/>
      </w:pPr>
      <w:rPr>
        <w:b/>
      </w:rPr>
    </w:lvl>
    <w:lvl w:ilvl="3" w:tplc="0409000B">
      <w:start w:val="1"/>
      <w:numFmt w:val="bullet"/>
      <w:lvlText w:val=""/>
      <w:lvlJc w:val="left"/>
      <w:pPr>
        <w:ind w:left="3240" w:hanging="720"/>
      </w:pPr>
      <w:rPr>
        <w:rFonts w:ascii="Wingdings" w:hAnsi="Wingdings" w:hint="default"/>
        <w:b/>
      </w:rPr>
    </w:lvl>
    <w:lvl w:ilvl="4" w:tplc="04090019">
      <w:start w:val="1"/>
      <w:numFmt w:val="lowerLetter"/>
      <w:lvlText w:val="%5."/>
      <w:lvlJc w:val="left"/>
      <w:pPr>
        <w:ind w:left="3600" w:hanging="360"/>
      </w:pPr>
    </w:lvl>
    <w:lvl w:ilvl="5" w:tplc="A5ECE9B8">
      <w:numFmt w:val="bullet"/>
      <w:lvlText w:val="-"/>
      <w:lvlJc w:val="left"/>
      <w:pPr>
        <w:ind w:left="4500" w:hanging="360"/>
      </w:pPr>
      <w:rPr>
        <w:rFonts w:ascii="Times New Roman" w:eastAsia="MS Mincho" w:hAnsi="Times New Roman" w:cs="Times New Roman" w:hint="default"/>
        <w:b w:val="0"/>
        <w:u w:val="none"/>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910903">
    <w:abstractNumId w:val="1"/>
  </w:num>
  <w:num w:numId="2" w16cid:durableId="56900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E3"/>
    <w:rsid w:val="000D5151"/>
    <w:rsid w:val="001D5CCD"/>
    <w:rsid w:val="002327CE"/>
    <w:rsid w:val="00460ECC"/>
    <w:rsid w:val="0046773E"/>
    <w:rsid w:val="00502C06"/>
    <w:rsid w:val="005A4696"/>
    <w:rsid w:val="00674BD3"/>
    <w:rsid w:val="006A7B60"/>
    <w:rsid w:val="006E734E"/>
    <w:rsid w:val="007A5532"/>
    <w:rsid w:val="00817580"/>
    <w:rsid w:val="00830AD3"/>
    <w:rsid w:val="00855E1B"/>
    <w:rsid w:val="00891470"/>
    <w:rsid w:val="008C7BE3"/>
    <w:rsid w:val="009172CD"/>
    <w:rsid w:val="009466FF"/>
    <w:rsid w:val="00954C5C"/>
    <w:rsid w:val="00A70C21"/>
    <w:rsid w:val="00BE64A4"/>
    <w:rsid w:val="00CD29B9"/>
    <w:rsid w:val="00CF5877"/>
    <w:rsid w:val="00E609E8"/>
    <w:rsid w:val="00ED1B9A"/>
    <w:rsid w:val="00FF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2DC1B8"/>
  <w15:docId w15:val="{B19BC569-6E21-4BC4-A029-331FB5E5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BE3"/>
    <w:pPr>
      <w:spacing w:after="0" w:line="240" w:lineRule="auto"/>
      <w:ind w:left="720"/>
      <w:contextualSpacing/>
    </w:pPr>
    <w:rPr>
      <w:rFonts w:ascii="Cambria" w:eastAsia="MS Mincho" w:hAnsi="Cambria" w:cs="Times New Roman"/>
      <w:sz w:val="24"/>
      <w:szCs w:val="24"/>
    </w:rPr>
  </w:style>
  <w:style w:type="character" w:styleId="Hyperlink">
    <w:name w:val="Hyperlink"/>
    <w:basedOn w:val="DefaultParagraphFont"/>
    <w:uiPriority w:val="99"/>
    <w:unhideWhenUsed/>
    <w:rsid w:val="00460ECC"/>
    <w:rPr>
      <w:color w:val="0563C1" w:themeColor="hyperlink"/>
      <w:u w:val="single"/>
    </w:rPr>
  </w:style>
  <w:style w:type="character" w:customStyle="1" w:styleId="UnresolvedMention1">
    <w:name w:val="Unresolved Mention1"/>
    <w:basedOn w:val="DefaultParagraphFont"/>
    <w:uiPriority w:val="99"/>
    <w:semiHidden/>
    <w:unhideWhenUsed/>
    <w:rsid w:val="00460ECC"/>
    <w:rPr>
      <w:color w:val="605E5C"/>
      <w:shd w:val="clear" w:color="auto" w:fill="E1DFDD"/>
    </w:rPr>
  </w:style>
  <w:style w:type="paragraph" w:styleId="BalloonText">
    <w:name w:val="Balloon Text"/>
    <w:basedOn w:val="Normal"/>
    <w:link w:val="BalloonTextChar"/>
    <w:uiPriority w:val="99"/>
    <w:semiHidden/>
    <w:unhideWhenUsed/>
    <w:rsid w:val="00674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BD3"/>
    <w:rPr>
      <w:rFonts w:ascii="Tahoma" w:hAnsi="Tahoma" w:cs="Tahoma"/>
      <w:sz w:val="16"/>
      <w:szCs w:val="16"/>
    </w:rPr>
  </w:style>
  <w:style w:type="paragraph" w:styleId="Header">
    <w:name w:val="header"/>
    <w:basedOn w:val="Normal"/>
    <w:link w:val="HeaderChar"/>
    <w:uiPriority w:val="99"/>
    <w:unhideWhenUsed/>
    <w:rsid w:val="0095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C5C"/>
  </w:style>
  <w:style w:type="paragraph" w:styleId="Footer">
    <w:name w:val="footer"/>
    <w:basedOn w:val="Normal"/>
    <w:link w:val="FooterChar"/>
    <w:uiPriority w:val="99"/>
    <w:unhideWhenUsed/>
    <w:rsid w:val="0095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C5C"/>
  </w:style>
  <w:style w:type="paragraph" w:styleId="Revision">
    <w:name w:val="Revision"/>
    <w:hidden/>
    <w:uiPriority w:val="99"/>
    <w:semiHidden/>
    <w:rsid w:val="00CD29B9"/>
    <w:pPr>
      <w:spacing w:after="0" w:line="240" w:lineRule="auto"/>
    </w:pPr>
  </w:style>
  <w:style w:type="character" w:styleId="CommentReference">
    <w:name w:val="annotation reference"/>
    <w:basedOn w:val="DefaultParagraphFont"/>
    <w:uiPriority w:val="99"/>
    <w:semiHidden/>
    <w:unhideWhenUsed/>
    <w:rsid w:val="006E734E"/>
    <w:rPr>
      <w:sz w:val="16"/>
      <w:szCs w:val="16"/>
    </w:rPr>
  </w:style>
  <w:style w:type="paragraph" w:styleId="CommentText">
    <w:name w:val="annotation text"/>
    <w:basedOn w:val="Normal"/>
    <w:link w:val="CommentTextChar"/>
    <w:uiPriority w:val="99"/>
    <w:unhideWhenUsed/>
    <w:rsid w:val="006E734E"/>
    <w:pPr>
      <w:spacing w:line="240" w:lineRule="auto"/>
    </w:pPr>
    <w:rPr>
      <w:sz w:val="20"/>
      <w:szCs w:val="20"/>
    </w:rPr>
  </w:style>
  <w:style w:type="character" w:customStyle="1" w:styleId="CommentTextChar">
    <w:name w:val="Comment Text Char"/>
    <w:basedOn w:val="DefaultParagraphFont"/>
    <w:link w:val="CommentText"/>
    <w:uiPriority w:val="99"/>
    <w:rsid w:val="006E734E"/>
    <w:rPr>
      <w:sz w:val="20"/>
      <w:szCs w:val="20"/>
    </w:rPr>
  </w:style>
  <w:style w:type="paragraph" w:styleId="CommentSubject">
    <w:name w:val="annotation subject"/>
    <w:basedOn w:val="CommentText"/>
    <w:next w:val="CommentText"/>
    <w:link w:val="CommentSubjectChar"/>
    <w:uiPriority w:val="99"/>
    <w:semiHidden/>
    <w:unhideWhenUsed/>
    <w:rsid w:val="006E734E"/>
    <w:rPr>
      <w:b/>
      <w:bCs/>
    </w:rPr>
  </w:style>
  <w:style w:type="character" w:customStyle="1" w:styleId="CommentSubjectChar">
    <w:name w:val="Comment Subject Char"/>
    <w:basedOn w:val="CommentTextChar"/>
    <w:link w:val="CommentSubject"/>
    <w:uiPriority w:val="99"/>
    <w:semiHidden/>
    <w:rsid w:val="006E73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82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m.Kance@pabar.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PBA</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Alissa Halperin</dc:creator>
  <cp:lastModifiedBy>Pam Kance</cp:lastModifiedBy>
  <cp:revision>2</cp:revision>
  <dcterms:created xsi:type="dcterms:W3CDTF">2024-04-03T17:04:00Z</dcterms:created>
  <dcterms:modified xsi:type="dcterms:W3CDTF">2024-04-03T17:04:00Z</dcterms:modified>
</cp:coreProperties>
</file>